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1B4FC" w14:textId="7C9290CA" w:rsidR="00046240" w:rsidRDefault="00700F15" w:rsidP="00013682">
      <w:pPr>
        <w:spacing w:line="240" w:lineRule="auto"/>
        <w:jc w:val="both"/>
        <w:rPr>
          <w:rFonts w:asciiTheme="majorHAnsi" w:hAnsiTheme="majorHAnsi"/>
        </w:rPr>
      </w:pPr>
      <w:r w:rsidRPr="00CF2722">
        <w:rPr>
          <w:rFonts w:asciiTheme="majorHAnsi" w:hAnsiTheme="majorHAnsi"/>
        </w:rPr>
        <w:t>College majors in behavioral studies and health encompass various disciplines that examine human behavior, mental processes, and health issues. These programs are often part of departments such as psychology, sociology, public health, or human services, and they typically prepare students for careers in healthcare, counseling, education, policy, or research.</w:t>
      </w:r>
      <w:r w:rsidR="00CC3D88" w:rsidRPr="00CF2722">
        <w:rPr>
          <w:rFonts w:asciiTheme="majorHAnsi" w:hAnsiTheme="majorHAnsi"/>
        </w:rPr>
        <w:t xml:space="preserve"> Therefore, interested applicants must </w:t>
      </w:r>
      <w:r w:rsidR="007B094E" w:rsidRPr="00CF2722">
        <w:rPr>
          <w:rFonts w:asciiTheme="majorHAnsi" w:hAnsiTheme="majorHAnsi"/>
        </w:rPr>
        <w:t>pursue</w:t>
      </w:r>
      <w:r w:rsidR="00AC6912">
        <w:rPr>
          <w:rFonts w:asciiTheme="majorHAnsi" w:hAnsiTheme="majorHAnsi"/>
        </w:rPr>
        <w:t xml:space="preserve"> or </w:t>
      </w:r>
      <w:r w:rsidR="000F1FE6">
        <w:rPr>
          <w:rFonts w:asciiTheme="majorHAnsi" w:hAnsiTheme="majorHAnsi"/>
        </w:rPr>
        <w:t xml:space="preserve">be </w:t>
      </w:r>
      <w:r w:rsidR="00AC6912">
        <w:rPr>
          <w:rFonts w:asciiTheme="majorHAnsi" w:hAnsiTheme="majorHAnsi"/>
        </w:rPr>
        <w:t>enrolled</w:t>
      </w:r>
      <w:r w:rsidR="000F1FE6">
        <w:rPr>
          <w:rFonts w:asciiTheme="majorHAnsi" w:hAnsiTheme="majorHAnsi"/>
        </w:rPr>
        <w:t xml:space="preserve"> in</w:t>
      </w:r>
      <w:r w:rsidR="007B094E" w:rsidRPr="00CF2722">
        <w:rPr>
          <w:rFonts w:asciiTheme="majorHAnsi" w:hAnsiTheme="majorHAnsi"/>
        </w:rPr>
        <w:t xml:space="preserve"> a Behavior Studies </w:t>
      </w:r>
      <w:r w:rsidR="00CF2722">
        <w:rPr>
          <w:rFonts w:asciiTheme="majorHAnsi" w:hAnsiTheme="majorHAnsi"/>
        </w:rPr>
        <w:t>area</w:t>
      </w:r>
      <w:r w:rsidR="007B094E" w:rsidRPr="00CF2722">
        <w:rPr>
          <w:rFonts w:asciiTheme="majorHAnsi" w:hAnsiTheme="majorHAnsi"/>
        </w:rPr>
        <w:t>,</w:t>
      </w:r>
      <w:r w:rsidR="00CF2722">
        <w:rPr>
          <w:rFonts w:asciiTheme="majorHAnsi" w:hAnsiTheme="majorHAnsi"/>
        </w:rPr>
        <w:t xml:space="preserve"> which includes, but </w:t>
      </w:r>
      <w:r w:rsidR="00013682">
        <w:rPr>
          <w:rFonts w:asciiTheme="majorHAnsi" w:hAnsiTheme="majorHAnsi"/>
        </w:rPr>
        <w:t xml:space="preserve">is </w:t>
      </w:r>
      <w:r w:rsidR="00CF2722">
        <w:rPr>
          <w:rFonts w:asciiTheme="majorHAnsi" w:hAnsiTheme="majorHAnsi"/>
        </w:rPr>
        <w:t>not limited to</w:t>
      </w:r>
      <w:r w:rsidR="00013682">
        <w:rPr>
          <w:rFonts w:asciiTheme="majorHAnsi" w:hAnsiTheme="majorHAnsi"/>
        </w:rPr>
        <w:t>,</w:t>
      </w:r>
      <w:r w:rsidR="007B094E" w:rsidRPr="00CF2722">
        <w:rPr>
          <w:rFonts w:asciiTheme="majorHAnsi" w:hAnsiTheme="majorHAnsi"/>
        </w:rPr>
        <w:t xml:space="preserve"> Counseling, Health Psychology, Behavioral Health Sciences, Community Health and Wellness, Public Health, Social Work, Psychology, </w:t>
      </w:r>
      <w:r w:rsidR="00CF2722">
        <w:rPr>
          <w:rFonts w:asciiTheme="majorHAnsi" w:hAnsiTheme="majorHAnsi"/>
        </w:rPr>
        <w:t>or</w:t>
      </w:r>
      <w:r w:rsidR="007B094E" w:rsidRPr="00CF2722">
        <w:rPr>
          <w:rFonts w:asciiTheme="majorHAnsi" w:hAnsiTheme="majorHAnsi"/>
        </w:rPr>
        <w:t xml:space="preserve"> Neuroscience</w:t>
      </w:r>
      <w:r w:rsidR="00013682">
        <w:rPr>
          <w:rFonts w:asciiTheme="majorHAnsi" w:hAnsiTheme="majorHAnsi"/>
        </w:rPr>
        <w:t>.</w:t>
      </w:r>
    </w:p>
    <w:p w14:paraId="172246EB" w14:textId="77777777" w:rsidR="00013682" w:rsidRPr="00CF2722" w:rsidRDefault="00013682" w:rsidP="00013682">
      <w:pPr>
        <w:spacing w:line="240" w:lineRule="auto"/>
        <w:jc w:val="both"/>
        <w:rPr>
          <w:rFonts w:asciiTheme="majorHAnsi" w:hAnsiTheme="majorHAnsi"/>
        </w:rPr>
      </w:pPr>
    </w:p>
    <w:p w14:paraId="40679207" w14:textId="6CDFE83C" w:rsidR="004A2B50" w:rsidRPr="00286AED" w:rsidRDefault="004A2B50" w:rsidP="001B6D9B">
      <w:pPr>
        <w:spacing w:line="360" w:lineRule="auto"/>
        <w:rPr>
          <w:rFonts w:asciiTheme="majorHAnsi" w:hAnsiTheme="majorHAnsi"/>
          <w:b/>
          <w:bCs/>
          <w:color w:val="000000" w:themeColor="text1"/>
        </w:rPr>
      </w:pPr>
      <w:r w:rsidRPr="00286AED">
        <w:rPr>
          <w:rFonts w:asciiTheme="majorHAnsi" w:hAnsiTheme="majorHAnsi"/>
          <w:b/>
          <w:bCs/>
          <w:color w:val="000000" w:themeColor="text1"/>
        </w:rPr>
        <w:t>Applicants must:</w:t>
      </w:r>
    </w:p>
    <w:p w14:paraId="6059FB65" w14:textId="13310591" w:rsidR="004A2B50" w:rsidRPr="00286AED" w:rsidRDefault="004A2B50" w:rsidP="004A2B50">
      <w:pPr>
        <w:numPr>
          <w:ilvl w:val="0"/>
          <w:numId w:val="1"/>
        </w:numPr>
        <w:spacing w:line="240" w:lineRule="auto"/>
        <w:rPr>
          <w:rFonts w:asciiTheme="majorHAnsi" w:hAnsiTheme="majorHAnsi"/>
          <w:color w:val="000000" w:themeColor="text1"/>
        </w:rPr>
      </w:pPr>
      <w:r w:rsidRPr="00286AED">
        <w:rPr>
          <w:rFonts w:asciiTheme="majorHAnsi" w:hAnsiTheme="majorHAnsi"/>
          <w:color w:val="000000" w:themeColor="text1"/>
        </w:rPr>
        <w:t xml:space="preserve">Be </w:t>
      </w:r>
      <w:r w:rsidRPr="00286AED">
        <w:rPr>
          <w:rFonts w:asciiTheme="majorHAnsi" w:hAnsiTheme="majorHAnsi"/>
          <w:color w:val="000000" w:themeColor="text1"/>
          <w:u w:val="single"/>
        </w:rPr>
        <w:t xml:space="preserve">under </w:t>
      </w:r>
      <w:r w:rsidRPr="00286AED">
        <w:rPr>
          <w:rFonts w:asciiTheme="majorHAnsi" w:hAnsiTheme="majorHAnsi"/>
          <w:color w:val="000000" w:themeColor="text1"/>
        </w:rPr>
        <w:t>the age of 32 at the time of application.</w:t>
      </w:r>
    </w:p>
    <w:p w14:paraId="770E3E42" w14:textId="2974E4D2" w:rsidR="004A2B50" w:rsidRPr="00286AED" w:rsidRDefault="5A84A9C3" w:rsidP="004A2B50">
      <w:pPr>
        <w:numPr>
          <w:ilvl w:val="0"/>
          <w:numId w:val="1"/>
        </w:numPr>
        <w:spacing w:line="240" w:lineRule="auto"/>
        <w:rPr>
          <w:rFonts w:asciiTheme="majorHAnsi" w:hAnsiTheme="majorHAnsi"/>
          <w:color w:val="000000" w:themeColor="text1"/>
        </w:rPr>
      </w:pPr>
      <w:r w:rsidRPr="5A84A9C3">
        <w:rPr>
          <w:rFonts w:asciiTheme="majorHAnsi" w:hAnsiTheme="majorHAnsi"/>
          <w:color w:val="000000" w:themeColor="text1"/>
        </w:rPr>
        <w:t xml:space="preserve">Be a high school senior </w:t>
      </w:r>
      <w:r w:rsidRPr="5A84A9C3">
        <w:rPr>
          <w:rFonts w:asciiTheme="majorHAnsi" w:hAnsiTheme="majorHAnsi"/>
          <w:i/>
          <w:iCs/>
          <w:color w:val="000000" w:themeColor="text1"/>
        </w:rPr>
        <w:t>or</w:t>
      </w:r>
      <w:r w:rsidRPr="5A84A9C3">
        <w:rPr>
          <w:rFonts w:asciiTheme="majorHAnsi" w:hAnsiTheme="majorHAnsi"/>
          <w:color w:val="000000" w:themeColor="text1"/>
        </w:rPr>
        <w:t xml:space="preserve"> currently enrolled college student, with at least one year remaining before graduating.</w:t>
      </w:r>
    </w:p>
    <w:p w14:paraId="02CBBF6C" w14:textId="5CEAC683" w:rsidR="004A2B50" w:rsidRPr="00286AED" w:rsidRDefault="004A2B50" w:rsidP="004A2B50">
      <w:pPr>
        <w:numPr>
          <w:ilvl w:val="0"/>
          <w:numId w:val="1"/>
        </w:numPr>
        <w:spacing w:line="240" w:lineRule="auto"/>
        <w:rPr>
          <w:rFonts w:asciiTheme="majorHAnsi" w:hAnsiTheme="majorHAnsi"/>
          <w:color w:val="000000" w:themeColor="text1"/>
        </w:rPr>
      </w:pPr>
      <w:r w:rsidRPr="00286AED">
        <w:rPr>
          <w:rFonts w:asciiTheme="majorHAnsi" w:hAnsiTheme="majorHAnsi"/>
          <w:color w:val="000000" w:themeColor="text1"/>
        </w:rPr>
        <w:t xml:space="preserve">Submit original </w:t>
      </w:r>
      <w:r w:rsidR="004C57FE">
        <w:rPr>
          <w:rFonts w:asciiTheme="majorHAnsi" w:hAnsiTheme="majorHAnsi"/>
          <w:color w:val="000000" w:themeColor="text1"/>
        </w:rPr>
        <w:t>content</w:t>
      </w:r>
      <w:r w:rsidR="00617E81">
        <w:rPr>
          <w:rFonts w:asciiTheme="majorHAnsi" w:hAnsiTheme="majorHAnsi"/>
          <w:color w:val="000000" w:themeColor="text1"/>
        </w:rPr>
        <w:t xml:space="preserve"> as</w:t>
      </w:r>
      <w:r w:rsidRPr="00286AED">
        <w:rPr>
          <w:rFonts w:asciiTheme="majorHAnsi" w:hAnsiTheme="majorHAnsi"/>
          <w:color w:val="000000" w:themeColor="text1"/>
        </w:rPr>
        <w:t xml:space="preserve"> part of the application</w:t>
      </w:r>
      <w:r w:rsidR="00037C27">
        <w:rPr>
          <w:rFonts w:asciiTheme="majorHAnsi" w:hAnsiTheme="majorHAnsi"/>
          <w:color w:val="000000" w:themeColor="text1"/>
        </w:rPr>
        <w:t>,</w:t>
      </w:r>
      <w:r w:rsidR="00142712">
        <w:rPr>
          <w:rFonts w:asciiTheme="majorHAnsi" w:hAnsiTheme="majorHAnsi"/>
          <w:color w:val="000000" w:themeColor="text1"/>
        </w:rPr>
        <w:t xml:space="preserve"> focusing on the topics selected</w:t>
      </w:r>
      <w:r w:rsidRPr="00286AED">
        <w:rPr>
          <w:rFonts w:asciiTheme="majorHAnsi" w:hAnsiTheme="majorHAnsi"/>
          <w:color w:val="000000" w:themeColor="text1"/>
        </w:rPr>
        <w:t>.</w:t>
      </w:r>
    </w:p>
    <w:p w14:paraId="5D7B4D93" w14:textId="4D252878" w:rsidR="004A2B50" w:rsidRPr="00286AED" w:rsidRDefault="004A2B50" w:rsidP="004A2B50">
      <w:pPr>
        <w:numPr>
          <w:ilvl w:val="0"/>
          <w:numId w:val="1"/>
        </w:numPr>
        <w:spacing w:line="240" w:lineRule="auto"/>
        <w:rPr>
          <w:rFonts w:asciiTheme="majorHAnsi" w:hAnsiTheme="majorHAnsi"/>
          <w:color w:val="000000" w:themeColor="text1"/>
        </w:rPr>
      </w:pPr>
      <w:r w:rsidRPr="00286AED">
        <w:rPr>
          <w:rFonts w:asciiTheme="majorHAnsi" w:hAnsiTheme="majorHAnsi"/>
          <w:color w:val="000000" w:themeColor="text1"/>
        </w:rPr>
        <w:t xml:space="preserve">Be willing to </w:t>
      </w:r>
      <w:r w:rsidR="00AF40A3" w:rsidRPr="00286AED">
        <w:rPr>
          <w:rFonts w:asciiTheme="majorHAnsi" w:hAnsiTheme="majorHAnsi"/>
          <w:color w:val="000000" w:themeColor="text1"/>
        </w:rPr>
        <w:t xml:space="preserve">submit a </w:t>
      </w:r>
      <w:r w:rsidR="00354818" w:rsidRPr="00286AED">
        <w:rPr>
          <w:rFonts w:asciiTheme="majorHAnsi" w:hAnsiTheme="majorHAnsi"/>
          <w:color w:val="000000" w:themeColor="text1"/>
        </w:rPr>
        <w:t>high-quality video for</w:t>
      </w:r>
      <w:r w:rsidRPr="00286AED">
        <w:rPr>
          <w:rFonts w:asciiTheme="majorHAnsi" w:hAnsiTheme="majorHAnsi"/>
          <w:color w:val="000000" w:themeColor="text1"/>
        </w:rPr>
        <w:t xml:space="preserve"> the gala celebration if selected as a recipient.</w:t>
      </w:r>
    </w:p>
    <w:p w14:paraId="5E5BFB36" w14:textId="77777777" w:rsidR="004A2B50" w:rsidRPr="00286AED" w:rsidRDefault="006B775B" w:rsidP="004A2B50">
      <w:pPr>
        <w:spacing w:line="240" w:lineRule="auto"/>
        <w:rPr>
          <w:rFonts w:asciiTheme="majorHAnsi" w:hAnsiTheme="majorHAnsi"/>
          <w:color w:val="000000" w:themeColor="text1"/>
        </w:rPr>
      </w:pPr>
      <w:r>
        <w:rPr>
          <w:rFonts w:asciiTheme="majorHAnsi" w:hAnsiTheme="majorHAnsi"/>
          <w:color w:val="000000" w:themeColor="text1"/>
        </w:rPr>
        <w:pict w14:anchorId="59731FD3">
          <v:rect id="_x0000_i1025" style="width:0;height:1.5pt" o:hralign="center" o:hrstd="t" o:hr="t" fillcolor="#a0a0a0" stroked="f"/>
        </w:pict>
      </w:r>
    </w:p>
    <w:p w14:paraId="09C12C4C" w14:textId="1B921285" w:rsidR="004A2B50" w:rsidRPr="00286AED" w:rsidRDefault="008373CF" w:rsidP="004A2B50">
      <w:pPr>
        <w:spacing w:line="240" w:lineRule="auto"/>
        <w:rPr>
          <w:rFonts w:asciiTheme="majorHAnsi" w:hAnsiTheme="majorHAnsi"/>
          <w:color w:val="000000" w:themeColor="text1"/>
        </w:rPr>
      </w:pPr>
      <w:r w:rsidRPr="00286AED">
        <w:rPr>
          <w:rFonts w:asciiTheme="majorHAnsi" w:hAnsiTheme="majorHAnsi"/>
          <w:b/>
          <w:bCs/>
          <w:color w:val="000000" w:themeColor="text1"/>
        </w:rPr>
        <w:t>1</w:t>
      </w:r>
      <w:r w:rsidR="004A2B50" w:rsidRPr="00286AED">
        <w:rPr>
          <w:rFonts w:asciiTheme="majorHAnsi" w:hAnsiTheme="majorHAnsi"/>
          <w:b/>
          <w:bCs/>
          <w:color w:val="000000" w:themeColor="text1"/>
        </w:rPr>
        <w:t>.  Submission Requirements</w:t>
      </w:r>
      <w:r w:rsidR="00217BC0" w:rsidRPr="00286AED">
        <w:rPr>
          <w:rFonts w:asciiTheme="majorHAnsi" w:hAnsiTheme="majorHAnsi"/>
          <w:b/>
          <w:bCs/>
          <w:color w:val="000000" w:themeColor="text1"/>
        </w:rPr>
        <w:br/>
      </w:r>
    </w:p>
    <w:p w14:paraId="19A5DC14" w14:textId="750CAB57" w:rsidR="004A2B50" w:rsidRPr="00286AED" w:rsidRDefault="00BA0E25" w:rsidP="00BA0E25">
      <w:pPr>
        <w:numPr>
          <w:ilvl w:val="0"/>
          <w:numId w:val="2"/>
        </w:numPr>
        <w:spacing w:line="240" w:lineRule="auto"/>
        <w:rPr>
          <w:rFonts w:asciiTheme="majorHAnsi" w:hAnsiTheme="majorHAnsi"/>
          <w:color w:val="000000" w:themeColor="text1"/>
        </w:rPr>
      </w:pPr>
      <w:r>
        <w:rPr>
          <w:rFonts w:asciiTheme="majorHAnsi" w:hAnsiTheme="majorHAnsi"/>
          <w:color w:val="000000" w:themeColor="text1"/>
        </w:rPr>
        <w:t xml:space="preserve"> Select a topic </w:t>
      </w:r>
      <w:r w:rsidR="00B47796">
        <w:rPr>
          <w:rFonts w:asciiTheme="majorHAnsi" w:hAnsiTheme="majorHAnsi"/>
          <w:color w:val="000000" w:themeColor="text1"/>
        </w:rPr>
        <w:t xml:space="preserve">from </w:t>
      </w:r>
      <w:r w:rsidR="00B47796" w:rsidRPr="00B47796">
        <w:rPr>
          <w:rFonts w:asciiTheme="majorHAnsi" w:hAnsiTheme="majorHAnsi"/>
          <w:b/>
          <w:bCs/>
          <w:color w:val="000000" w:themeColor="text1"/>
        </w:rPr>
        <w:t>both</w:t>
      </w:r>
      <w:r w:rsidR="00B47796">
        <w:rPr>
          <w:rFonts w:asciiTheme="majorHAnsi" w:hAnsiTheme="majorHAnsi"/>
          <w:color w:val="000000" w:themeColor="text1"/>
        </w:rPr>
        <w:t xml:space="preserve"> Category A and B. </w:t>
      </w:r>
      <w:r w:rsidR="004A5222">
        <w:rPr>
          <w:rFonts w:asciiTheme="majorHAnsi" w:hAnsiTheme="majorHAnsi"/>
          <w:color w:val="000000" w:themeColor="text1"/>
        </w:rPr>
        <w:t xml:space="preserve">Essays should be written in a quality, error-free format based on </w:t>
      </w:r>
      <w:r w:rsidR="00315307">
        <w:rPr>
          <w:rFonts w:asciiTheme="majorHAnsi" w:hAnsiTheme="majorHAnsi"/>
          <w:color w:val="000000" w:themeColor="text1"/>
        </w:rPr>
        <w:t xml:space="preserve">the topic selected.  </w:t>
      </w:r>
      <w:r w:rsidR="00650CC9">
        <w:rPr>
          <w:rFonts w:asciiTheme="majorHAnsi" w:hAnsiTheme="majorHAnsi"/>
          <w:color w:val="000000" w:themeColor="text1"/>
        </w:rPr>
        <w:t xml:space="preserve">Essays must adhere to the </w:t>
      </w:r>
      <w:r w:rsidR="00630A35">
        <w:rPr>
          <w:rFonts w:asciiTheme="majorHAnsi" w:hAnsiTheme="majorHAnsi"/>
          <w:color w:val="000000" w:themeColor="text1"/>
        </w:rPr>
        <w:t>word limit.</w:t>
      </w:r>
    </w:p>
    <w:p w14:paraId="3B0361CC" w14:textId="77777777" w:rsidR="007B2A72" w:rsidRPr="00286AED" w:rsidRDefault="007B2A72" w:rsidP="007B2A72">
      <w:pPr>
        <w:spacing w:line="240" w:lineRule="auto"/>
        <w:ind w:left="1440"/>
        <w:rPr>
          <w:rFonts w:asciiTheme="majorHAnsi" w:hAnsiTheme="majorHAnsi"/>
          <w:color w:val="000000" w:themeColor="text1"/>
        </w:rPr>
      </w:pPr>
    </w:p>
    <w:p w14:paraId="0AF8ABDB" w14:textId="53D8AEEC" w:rsidR="004A2B50" w:rsidRDefault="5A84A9C3" w:rsidP="5A84A9C3">
      <w:pPr>
        <w:numPr>
          <w:ilvl w:val="0"/>
          <w:numId w:val="2"/>
        </w:numPr>
        <w:spacing w:line="240" w:lineRule="auto"/>
        <w:rPr>
          <w:rFonts w:asciiTheme="majorHAnsi" w:hAnsiTheme="majorHAnsi"/>
          <w:color w:val="000000" w:themeColor="text1"/>
        </w:rPr>
      </w:pPr>
      <w:r w:rsidRPr="5A84A9C3">
        <w:rPr>
          <w:rFonts w:asciiTheme="majorHAnsi" w:hAnsiTheme="majorHAnsi"/>
          <w:color w:val="000000" w:themeColor="text1"/>
        </w:rPr>
        <w:t xml:space="preserve">Online Submission Deadline: </w:t>
      </w:r>
      <w:r w:rsidRPr="5A84A9C3">
        <w:rPr>
          <w:rFonts w:asciiTheme="majorHAnsi" w:hAnsiTheme="majorHAnsi"/>
          <w:b/>
          <w:bCs/>
          <w:color w:val="000000" w:themeColor="text1"/>
        </w:rPr>
        <w:t xml:space="preserve">November 30, 2025, </w:t>
      </w:r>
      <w:r w:rsidRPr="5A84A9C3">
        <w:rPr>
          <w:rFonts w:asciiTheme="majorHAnsi" w:hAnsiTheme="majorHAnsi"/>
          <w:color w:val="000000" w:themeColor="text1"/>
        </w:rPr>
        <w:t>before</w:t>
      </w:r>
      <w:r w:rsidRPr="5A84A9C3">
        <w:rPr>
          <w:rFonts w:asciiTheme="majorHAnsi" w:hAnsiTheme="majorHAnsi"/>
          <w:b/>
          <w:bCs/>
          <w:color w:val="000000" w:themeColor="text1"/>
        </w:rPr>
        <w:t xml:space="preserve"> 11:59 P.M</w:t>
      </w:r>
      <w:r w:rsidRPr="5A84A9C3">
        <w:rPr>
          <w:rFonts w:asciiTheme="majorHAnsi" w:hAnsiTheme="majorHAnsi"/>
          <w:color w:val="000000" w:themeColor="text1"/>
        </w:rPr>
        <w:t xml:space="preserve">. Late entries will not be accepted. </w:t>
      </w:r>
    </w:p>
    <w:p w14:paraId="44CDC8AC" w14:textId="688B1B60" w:rsidR="000E70D0" w:rsidRPr="00286AED" w:rsidRDefault="000E70D0" w:rsidP="004A2B50">
      <w:pPr>
        <w:numPr>
          <w:ilvl w:val="0"/>
          <w:numId w:val="2"/>
        </w:numPr>
        <w:spacing w:line="240" w:lineRule="auto"/>
        <w:rPr>
          <w:rFonts w:asciiTheme="majorHAnsi" w:hAnsiTheme="majorHAnsi"/>
          <w:color w:val="000000" w:themeColor="text1"/>
        </w:rPr>
      </w:pPr>
      <w:r>
        <w:rPr>
          <w:rFonts w:asciiTheme="majorHAnsi" w:hAnsiTheme="majorHAnsi"/>
          <w:color w:val="000000" w:themeColor="text1"/>
        </w:rPr>
        <w:t xml:space="preserve">Paper applications must also be submitted </w:t>
      </w:r>
      <w:r w:rsidR="00920BBE">
        <w:rPr>
          <w:rFonts w:asciiTheme="majorHAnsi" w:hAnsiTheme="majorHAnsi"/>
          <w:color w:val="000000" w:themeColor="text1"/>
        </w:rPr>
        <w:t xml:space="preserve">via email at </w:t>
      </w:r>
      <w:hyperlink r:id="rId8" w:history="1">
        <w:r w:rsidR="00920BBE" w:rsidRPr="005C7BA2">
          <w:rPr>
            <w:rStyle w:val="Hyperlink"/>
            <w:rFonts w:asciiTheme="majorHAnsi" w:hAnsiTheme="majorHAnsi"/>
          </w:rPr>
          <w:t>info@treyslegacy.org</w:t>
        </w:r>
      </w:hyperlink>
      <w:r w:rsidR="00920BBE">
        <w:rPr>
          <w:rFonts w:asciiTheme="majorHAnsi" w:hAnsiTheme="majorHAnsi"/>
          <w:color w:val="000000" w:themeColor="text1"/>
        </w:rPr>
        <w:t xml:space="preserve"> by the submission deadline. </w:t>
      </w:r>
      <w:r w:rsidR="00920BBE" w:rsidRPr="00CB7138">
        <w:rPr>
          <w:rFonts w:asciiTheme="majorHAnsi" w:hAnsiTheme="majorHAnsi"/>
          <w:b/>
          <w:bCs/>
          <w:color w:val="000000" w:themeColor="text1"/>
        </w:rPr>
        <w:t xml:space="preserve">Applications received after the deadline will </w:t>
      </w:r>
      <w:r w:rsidR="00CB7138" w:rsidRPr="00CB7138">
        <w:rPr>
          <w:rFonts w:asciiTheme="majorHAnsi" w:hAnsiTheme="majorHAnsi"/>
          <w:b/>
          <w:bCs/>
          <w:color w:val="000000" w:themeColor="text1"/>
        </w:rPr>
        <w:t>not be considered</w:t>
      </w:r>
      <w:r w:rsidR="00CB7138">
        <w:rPr>
          <w:rFonts w:asciiTheme="majorHAnsi" w:hAnsiTheme="majorHAnsi"/>
          <w:color w:val="000000" w:themeColor="text1"/>
        </w:rPr>
        <w:t>.</w:t>
      </w:r>
    </w:p>
    <w:p w14:paraId="00E5BA11" w14:textId="77777777" w:rsidR="004A2B50" w:rsidRPr="00286AED" w:rsidRDefault="006B775B" w:rsidP="004A2B50">
      <w:pPr>
        <w:spacing w:line="240" w:lineRule="auto"/>
        <w:rPr>
          <w:rFonts w:asciiTheme="majorHAnsi" w:hAnsiTheme="majorHAnsi"/>
          <w:color w:val="000000" w:themeColor="text1"/>
        </w:rPr>
      </w:pPr>
      <w:r>
        <w:rPr>
          <w:rFonts w:asciiTheme="majorHAnsi" w:hAnsiTheme="majorHAnsi"/>
          <w:color w:val="000000" w:themeColor="text1"/>
        </w:rPr>
        <w:pict w14:anchorId="3098B580">
          <v:rect id="_x0000_i1026" style="width:0;height:1.5pt" o:hralign="center" o:hrstd="t" o:hr="t" fillcolor="#a0a0a0" stroked="f"/>
        </w:pict>
      </w:r>
    </w:p>
    <w:p w14:paraId="26DDA24F" w14:textId="77777777" w:rsidR="00630A35" w:rsidRDefault="00630A35" w:rsidP="004A2B50">
      <w:pPr>
        <w:spacing w:line="240" w:lineRule="auto"/>
        <w:rPr>
          <w:rFonts w:asciiTheme="majorHAnsi" w:hAnsiTheme="majorHAnsi"/>
          <w:b/>
          <w:bCs/>
          <w:color w:val="000000" w:themeColor="text1"/>
        </w:rPr>
      </w:pPr>
    </w:p>
    <w:p w14:paraId="081FD8EC" w14:textId="1FA8891F" w:rsidR="004A2B50" w:rsidRPr="00286AED" w:rsidRDefault="008373CF" w:rsidP="004A2B50">
      <w:pPr>
        <w:spacing w:line="240" w:lineRule="auto"/>
        <w:rPr>
          <w:rFonts w:asciiTheme="majorHAnsi" w:hAnsiTheme="majorHAnsi"/>
          <w:color w:val="000000" w:themeColor="text1"/>
        </w:rPr>
      </w:pPr>
      <w:r w:rsidRPr="00286AED">
        <w:rPr>
          <w:rFonts w:asciiTheme="majorHAnsi" w:hAnsiTheme="majorHAnsi"/>
          <w:b/>
          <w:bCs/>
          <w:color w:val="000000" w:themeColor="text1"/>
        </w:rPr>
        <w:t>2</w:t>
      </w:r>
      <w:r w:rsidR="004A2B50" w:rsidRPr="00286AED">
        <w:rPr>
          <w:rFonts w:asciiTheme="majorHAnsi" w:hAnsiTheme="majorHAnsi"/>
          <w:b/>
          <w:bCs/>
          <w:color w:val="000000" w:themeColor="text1"/>
        </w:rPr>
        <w:t>. Recipient Conduct and Responsibilities</w:t>
      </w:r>
      <w:r w:rsidR="00217BC0" w:rsidRPr="00286AED">
        <w:rPr>
          <w:rFonts w:asciiTheme="majorHAnsi" w:hAnsiTheme="majorHAnsi"/>
          <w:b/>
          <w:bCs/>
          <w:color w:val="000000" w:themeColor="text1"/>
        </w:rPr>
        <w:br/>
      </w:r>
    </w:p>
    <w:p w14:paraId="48D198CC" w14:textId="77777777" w:rsidR="004A2B50" w:rsidRPr="00286AED" w:rsidRDefault="004A2B50" w:rsidP="004A2B50">
      <w:pPr>
        <w:numPr>
          <w:ilvl w:val="0"/>
          <w:numId w:val="3"/>
        </w:numPr>
        <w:spacing w:line="240" w:lineRule="auto"/>
        <w:rPr>
          <w:rFonts w:asciiTheme="majorHAnsi" w:hAnsiTheme="majorHAnsi"/>
          <w:color w:val="000000" w:themeColor="text1"/>
        </w:rPr>
      </w:pPr>
      <w:r w:rsidRPr="00286AED">
        <w:rPr>
          <w:rFonts w:asciiTheme="majorHAnsi" w:hAnsiTheme="majorHAnsi"/>
          <w:color w:val="000000" w:themeColor="text1"/>
        </w:rPr>
        <w:t>Recipients must comply with all laws and institutional codes of conduct.</w:t>
      </w:r>
    </w:p>
    <w:p w14:paraId="2BDF9EE4" w14:textId="6171C355" w:rsidR="004A2B50" w:rsidRPr="00286AED" w:rsidRDefault="004A2B50" w:rsidP="004A2B50">
      <w:pPr>
        <w:numPr>
          <w:ilvl w:val="0"/>
          <w:numId w:val="3"/>
        </w:numPr>
        <w:spacing w:line="240" w:lineRule="auto"/>
        <w:rPr>
          <w:rFonts w:asciiTheme="majorHAnsi" w:hAnsiTheme="majorHAnsi"/>
          <w:color w:val="000000" w:themeColor="text1"/>
        </w:rPr>
      </w:pPr>
      <w:r w:rsidRPr="00286AED">
        <w:rPr>
          <w:rFonts w:asciiTheme="majorHAnsi" w:hAnsiTheme="majorHAnsi"/>
          <w:color w:val="000000" w:themeColor="text1"/>
        </w:rPr>
        <w:t>Notify the</w:t>
      </w:r>
      <w:r w:rsidR="00D67612">
        <w:rPr>
          <w:rFonts w:asciiTheme="majorHAnsi" w:hAnsiTheme="majorHAnsi"/>
          <w:color w:val="000000" w:themeColor="text1"/>
        </w:rPr>
        <w:t xml:space="preserve"> Scholarship Committee for the</w:t>
      </w:r>
      <w:r w:rsidRPr="00286AED">
        <w:rPr>
          <w:rFonts w:asciiTheme="majorHAnsi" w:hAnsiTheme="majorHAnsi"/>
          <w:color w:val="000000" w:themeColor="text1"/>
        </w:rPr>
        <w:t xml:space="preserve"> </w:t>
      </w:r>
      <w:r w:rsidR="00DA63C4" w:rsidRPr="00FB5F9B">
        <w:rPr>
          <w:rFonts w:asciiTheme="majorHAnsi" w:hAnsiTheme="majorHAnsi"/>
          <w:b/>
          <w:bCs/>
          <w:color w:val="000000" w:themeColor="text1"/>
        </w:rPr>
        <w:t>Educational </w:t>
      </w:r>
      <w:r w:rsidR="00D0517F" w:rsidRPr="00FB5F9B">
        <w:rPr>
          <w:rFonts w:asciiTheme="majorHAnsi" w:hAnsiTheme="majorHAnsi"/>
          <w:b/>
          <w:bCs/>
          <w:color w:val="000000" w:themeColor="text1"/>
        </w:rPr>
        <w:t xml:space="preserve">Fund </w:t>
      </w:r>
      <w:r w:rsidR="00D0517F">
        <w:rPr>
          <w:rFonts w:asciiTheme="majorHAnsi" w:hAnsiTheme="majorHAnsi"/>
          <w:color w:val="000000" w:themeColor="text1"/>
        </w:rPr>
        <w:t>immediately</w:t>
      </w:r>
      <w:r w:rsidRPr="00286AED">
        <w:rPr>
          <w:rFonts w:asciiTheme="majorHAnsi" w:hAnsiTheme="majorHAnsi"/>
          <w:color w:val="000000" w:themeColor="text1"/>
        </w:rPr>
        <w:t xml:space="preserve"> in writing if:</w:t>
      </w:r>
    </w:p>
    <w:p w14:paraId="3CDF6BA4" w14:textId="39A38EC4" w:rsidR="004A2B50" w:rsidRPr="00286AED" w:rsidRDefault="004A2B50" w:rsidP="004A2B50">
      <w:pPr>
        <w:numPr>
          <w:ilvl w:val="1"/>
          <w:numId w:val="3"/>
        </w:numPr>
        <w:spacing w:line="240" w:lineRule="auto"/>
        <w:rPr>
          <w:rFonts w:asciiTheme="majorHAnsi" w:hAnsiTheme="majorHAnsi"/>
          <w:color w:val="000000" w:themeColor="text1"/>
        </w:rPr>
      </w:pPr>
      <w:r w:rsidRPr="00286AED">
        <w:rPr>
          <w:rFonts w:asciiTheme="majorHAnsi" w:hAnsiTheme="majorHAnsi"/>
          <w:color w:val="000000" w:themeColor="text1"/>
        </w:rPr>
        <w:t>Withdrawing or transferring from school.</w:t>
      </w:r>
    </w:p>
    <w:p w14:paraId="6231521C" w14:textId="245FFBC8" w:rsidR="004A2B50" w:rsidRPr="00286AED" w:rsidRDefault="004A2B50" w:rsidP="004A2B50">
      <w:pPr>
        <w:numPr>
          <w:ilvl w:val="1"/>
          <w:numId w:val="3"/>
        </w:numPr>
        <w:spacing w:line="240" w:lineRule="auto"/>
        <w:rPr>
          <w:rFonts w:asciiTheme="majorHAnsi" w:hAnsiTheme="majorHAnsi"/>
          <w:color w:val="000000" w:themeColor="text1"/>
        </w:rPr>
      </w:pPr>
      <w:r w:rsidRPr="00286AED">
        <w:rPr>
          <w:rFonts w:asciiTheme="majorHAnsi" w:hAnsiTheme="majorHAnsi"/>
          <w:color w:val="000000" w:themeColor="text1"/>
        </w:rPr>
        <w:t>Changing school (especially if</w:t>
      </w:r>
      <w:r w:rsidR="001F433A" w:rsidRPr="00286AED">
        <w:rPr>
          <w:rFonts w:asciiTheme="majorHAnsi" w:hAnsiTheme="majorHAnsi"/>
          <w:color w:val="000000" w:themeColor="text1"/>
        </w:rPr>
        <w:t xml:space="preserve"> the award</w:t>
      </w:r>
      <w:r w:rsidRPr="00286AED">
        <w:rPr>
          <w:rFonts w:asciiTheme="majorHAnsi" w:hAnsiTheme="majorHAnsi"/>
          <w:color w:val="000000" w:themeColor="text1"/>
        </w:rPr>
        <w:t xml:space="preserve"> </w:t>
      </w:r>
      <w:r w:rsidR="001F433A" w:rsidRPr="00286AED">
        <w:rPr>
          <w:rFonts w:asciiTheme="majorHAnsi" w:hAnsiTheme="majorHAnsi"/>
          <w:color w:val="000000" w:themeColor="text1"/>
        </w:rPr>
        <w:t xml:space="preserve">is </w:t>
      </w:r>
      <w:r w:rsidRPr="00286AED">
        <w:rPr>
          <w:rFonts w:asciiTheme="majorHAnsi" w:hAnsiTheme="majorHAnsi"/>
          <w:color w:val="000000" w:themeColor="text1"/>
        </w:rPr>
        <w:t>designated for a specific school</w:t>
      </w:r>
      <w:r w:rsidR="001F433A" w:rsidRPr="00286AED">
        <w:rPr>
          <w:rFonts w:asciiTheme="majorHAnsi" w:hAnsiTheme="majorHAnsi"/>
          <w:color w:val="000000" w:themeColor="text1"/>
        </w:rPr>
        <w:t>).</w:t>
      </w:r>
    </w:p>
    <w:p w14:paraId="1927ECB8" w14:textId="6B4B3DF7" w:rsidR="004A2B50" w:rsidRPr="00286AED" w:rsidRDefault="004A2B50" w:rsidP="004A2B50">
      <w:pPr>
        <w:numPr>
          <w:ilvl w:val="1"/>
          <w:numId w:val="3"/>
        </w:numPr>
        <w:spacing w:line="240" w:lineRule="auto"/>
        <w:rPr>
          <w:rFonts w:asciiTheme="majorHAnsi" w:hAnsiTheme="majorHAnsi"/>
          <w:color w:val="000000" w:themeColor="text1"/>
        </w:rPr>
      </w:pPr>
      <w:r w:rsidRPr="00286AED">
        <w:rPr>
          <w:rFonts w:asciiTheme="majorHAnsi" w:hAnsiTheme="majorHAnsi"/>
          <w:color w:val="000000" w:themeColor="text1"/>
        </w:rPr>
        <w:t>Changing permanent address or financial status.</w:t>
      </w:r>
    </w:p>
    <w:p w14:paraId="2BB0FB94" w14:textId="5594CE86" w:rsidR="004A2B50" w:rsidRPr="00286AED" w:rsidRDefault="004A2B50" w:rsidP="004A2B50">
      <w:pPr>
        <w:numPr>
          <w:ilvl w:val="0"/>
          <w:numId w:val="3"/>
        </w:numPr>
        <w:spacing w:line="240" w:lineRule="auto"/>
        <w:rPr>
          <w:rFonts w:asciiTheme="majorHAnsi" w:hAnsiTheme="majorHAnsi"/>
          <w:color w:val="000000" w:themeColor="text1"/>
        </w:rPr>
      </w:pPr>
      <w:r w:rsidRPr="00286AED">
        <w:rPr>
          <w:rFonts w:asciiTheme="majorHAnsi" w:hAnsiTheme="majorHAnsi"/>
          <w:color w:val="000000" w:themeColor="text1"/>
        </w:rPr>
        <w:t xml:space="preserve">The </w:t>
      </w:r>
      <w:r w:rsidR="00DA63C4" w:rsidRPr="002525EE">
        <w:rPr>
          <w:rFonts w:asciiTheme="majorHAnsi" w:hAnsiTheme="majorHAnsi"/>
          <w:b/>
          <w:bCs/>
          <w:color w:val="000000" w:themeColor="text1"/>
        </w:rPr>
        <w:t>Educational Fund</w:t>
      </w:r>
      <w:r w:rsidR="00DA63C4">
        <w:rPr>
          <w:rFonts w:asciiTheme="majorHAnsi" w:hAnsiTheme="majorHAnsi"/>
          <w:color w:val="000000" w:themeColor="text1"/>
        </w:rPr>
        <w:t xml:space="preserve"> </w:t>
      </w:r>
      <w:r w:rsidRPr="00286AED">
        <w:rPr>
          <w:rFonts w:asciiTheme="majorHAnsi" w:hAnsiTheme="majorHAnsi"/>
          <w:color w:val="000000" w:themeColor="text1"/>
        </w:rPr>
        <w:t>may revoke the scholarship for any violation, criminal activity, or conduct harmful to its mission.</w:t>
      </w:r>
    </w:p>
    <w:p w14:paraId="3FB0211A" w14:textId="77777777" w:rsidR="004A2B50" w:rsidRPr="00286AED" w:rsidRDefault="006B775B" w:rsidP="004A2B50">
      <w:pPr>
        <w:spacing w:line="240" w:lineRule="auto"/>
        <w:rPr>
          <w:rFonts w:asciiTheme="majorHAnsi" w:hAnsiTheme="majorHAnsi"/>
          <w:color w:val="000000" w:themeColor="text1"/>
        </w:rPr>
      </w:pPr>
      <w:r>
        <w:rPr>
          <w:rFonts w:asciiTheme="majorHAnsi" w:hAnsiTheme="majorHAnsi"/>
          <w:color w:val="000000" w:themeColor="text1"/>
        </w:rPr>
        <w:pict w14:anchorId="6D77ACCA">
          <v:rect id="_x0000_i1027" style="width:0;height:1.5pt" o:hralign="center" o:hrstd="t" o:hr="t" fillcolor="#a0a0a0" stroked="f"/>
        </w:pict>
      </w:r>
    </w:p>
    <w:p w14:paraId="52EAD8BE" w14:textId="77777777" w:rsidR="00640EBE" w:rsidRPr="00286AED" w:rsidRDefault="00640EBE" w:rsidP="004A2B50">
      <w:pPr>
        <w:spacing w:line="240" w:lineRule="auto"/>
        <w:rPr>
          <w:rFonts w:asciiTheme="majorHAnsi" w:hAnsiTheme="majorHAnsi"/>
          <w:b/>
          <w:bCs/>
          <w:color w:val="000000" w:themeColor="text1"/>
        </w:rPr>
      </w:pPr>
    </w:p>
    <w:p w14:paraId="62F2AF18" w14:textId="3D2EE616" w:rsidR="004A2B50" w:rsidRPr="00286AED" w:rsidRDefault="008373CF" w:rsidP="004A2B50">
      <w:pPr>
        <w:spacing w:line="240" w:lineRule="auto"/>
        <w:rPr>
          <w:rFonts w:asciiTheme="majorHAnsi" w:hAnsiTheme="majorHAnsi"/>
          <w:color w:val="000000" w:themeColor="text1"/>
        </w:rPr>
      </w:pPr>
      <w:r w:rsidRPr="00286AED">
        <w:rPr>
          <w:rFonts w:asciiTheme="majorHAnsi" w:hAnsiTheme="majorHAnsi"/>
          <w:b/>
          <w:bCs/>
          <w:color w:val="000000" w:themeColor="text1"/>
        </w:rPr>
        <w:t>3</w:t>
      </w:r>
      <w:r w:rsidR="004A2B50" w:rsidRPr="00286AED">
        <w:rPr>
          <w:rFonts w:asciiTheme="majorHAnsi" w:hAnsiTheme="majorHAnsi"/>
          <w:b/>
          <w:bCs/>
          <w:color w:val="000000" w:themeColor="text1"/>
        </w:rPr>
        <w:t>. Disbursement of Funds</w:t>
      </w:r>
      <w:r w:rsidR="00217BC0" w:rsidRPr="00286AED">
        <w:rPr>
          <w:rFonts w:asciiTheme="majorHAnsi" w:hAnsiTheme="majorHAnsi"/>
          <w:b/>
          <w:bCs/>
          <w:color w:val="000000" w:themeColor="text1"/>
        </w:rPr>
        <w:br/>
      </w:r>
    </w:p>
    <w:p w14:paraId="133424F5" w14:textId="77777777" w:rsidR="004A2B50" w:rsidRPr="00286AED" w:rsidRDefault="004A2B50" w:rsidP="004A2B50">
      <w:pPr>
        <w:numPr>
          <w:ilvl w:val="0"/>
          <w:numId w:val="4"/>
        </w:numPr>
        <w:spacing w:line="240" w:lineRule="auto"/>
        <w:rPr>
          <w:rFonts w:asciiTheme="majorHAnsi" w:hAnsiTheme="majorHAnsi"/>
          <w:color w:val="000000" w:themeColor="text1"/>
        </w:rPr>
      </w:pPr>
      <w:r w:rsidRPr="00286AED">
        <w:rPr>
          <w:rFonts w:asciiTheme="majorHAnsi" w:hAnsiTheme="majorHAnsi"/>
          <w:color w:val="000000" w:themeColor="text1"/>
        </w:rPr>
        <w:t>Funds will be issued directly to the student.</w:t>
      </w:r>
    </w:p>
    <w:p w14:paraId="527A7A6F" w14:textId="77777777" w:rsidR="004A2B50" w:rsidRPr="00286AED" w:rsidRDefault="004A2B50" w:rsidP="004A2B50">
      <w:pPr>
        <w:numPr>
          <w:ilvl w:val="0"/>
          <w:numId w:val="4"/>
        </w:numPr>
        <w:spacing w:line="240" w:lineRule="auto"/>
        <w:rPr>
          <w:rFonts w:asciiTheme="majorHAnsi" w:hAnsiTheme="majorHAnsi"/>
          <w:color w:val="000000" w:themeColor="text1"/>
        </w:rPr>
      </w:pPr>
      <w:r w:rsidRPr="00286AED">
        <w:rPr>
          <w:rFonts w:asciiTheme="majorHAnsi" w:hAnsiTheme="majorHAnsi"/>
          <w:color w:val="000000" w:themeColor="text1"/>
        </w:rPr>
        <w:t>May be applied to tuition, fees, or other qualified academic expenses.</w:t>
      </w:r>
    </w:p>
    <w:p w14:paraId="3FB7CD57" w14:textId="77777777" w:rsidR="004A2B50" w:rsidRPr="00286AED" w:rsidRDefault="004A2B50" w:rsidP="004A2B50">
      <w:pPr>
        <w:numPr>
          <w:ilvl w:val="0"/>
          <w:numId w:val="4"/>
        </w:numPr>
        <w:spacing w:line="240" w:lineRule="auto"/>
        <w:rPr>
          <w:rFonts w:asciiTheme="majorHAnsi" w:hAnsiTheme="majorHAnsi"/>
          <w:color w:val="000000" w:themeColor="text1"/>
        </w:rPr>
      </w:pPr>
      <w:r w:rsidRPr="00286AED">
        <w:rPr>
          <w:rFonts w:asciiTheme="majorHAnsi" w:hAnsiTheme="majorHAnsi"/>
          <w:color w:val="000000" w:themeColor="text1"/>
        </w:rPr>
        <w:t>Verification of enrollment and academic status may be required.</w:t>
      </w:r>
    </w:p>
    <w:p w14:paraId="094D545B" w14:textId="77777777" w:rsidR="004A2B50" w:rsidRPr="00286AED" w:rsidRDefault="006B775B" w:rsidP="004A2B50">
      <w:pPr>
        <w:spacing w:line="240" w:lineRule="auto"/>
        <w:rPr>
          <w:rFonts w:asciiTheme="majorHAnsi" w:hAnsiTheme="majorHAnsi"/>
          <w:color w:val="000000" w:themeColor="text1"/>
        </w:rPr>
      </w:pPr>
      <w:r>
        <w:rPr>
          <w:rFonts w:asciiTheme="majorHAnsi" w:hAnsiTheme="majorHAnsi"/>
          <w:color w:val="000000" w:themeColor="text1"/>
        </w:rPr>
        <w:pict w14:anchorId="232CB18D">
          <v:rect id="_x0000_i1028" style="width:0;height:1.5pt" o:hralign="center" o:hrstd="t" o:hr="t" fillcolor="#a0a0a0" stroked="f"/>
        </w:pict>
      </w:r>
    </w:p>
    <w:p w14:paraId="73080597" w14:textId="77777777" w:rsidR="00C218DE" w:rsidRPr="00286AED" w:rsidRDefault="00C218DE" w:rsidP="004A2B50">
      <w:pPr>
        <w:spacing w:line="240" w:lineRule="auto"/>
        <w:rPr>
          <w:rFonts w:asciiTheme="majorHAnsi" w:hAnsiTheme="majorHAnsi"/>
          <w:b/>
          <w:bCs/>
          <w:color w:val="000000" w:themeColor="text1"/>
        </w:rPr>
      </w:pPr>
    </w:p>
    <w:p w14:paraId="76A9E10D" w14:textId="68FBDD24" w:rsidR="004A2B50" w:rsidRPr="00286AED" w:rsidRDefault="008373CF" w:rsidP="004A2B50">
      <w:pPr>
        <w:spacing w:line="240" w:lineRule="auto"/>
        <w:rPr>
          <w:rFonts w:asciiTheme="majorHAnsi" w:hAnsiTheme="majorHAnsi"/>
          <w:color w:val="000000" w:themeColor="text1"/>
        </w:rPr>
      </w:pPr>
      <w:r w:rsidRPr="00286AED">
        <w:rPr>
          <w:rFonts w:asciiTheme="majorHAnsi" w:hAnsiTheme="majorHAnsi"/>
          <w:b/>
          <w:bCs/>
          <w:color w:val="000000" w:themeColor="text1"/>
        </w:rPr>
        <w:t>4</w:t>
      </w:r>
      <w:r w:rsidR="004A2B50" w:rsidRPr="00286AED">
        <w:rPr>
          <w:rFonts w:asciiTheme="majorHAnsi" w:hAnsiTheme="majorHAnsi"/>
          <w:b/>
          <w:bCs/>
          <w:color w:val="000000" w:themeColor="text1"/>
        </w:rPr>
        <w:t>. Recognition and Participation</w:t>
      </w:r>
      <w:r w:rsidR="00217BC0" w:rsidRPr="00286AED">
        <w:rPr>
          <w:rFonts w:asciiTheme="majorHAnsi" w:hAnsiTheme="majorHAnsi"/>
          <w:b/>
          <w:bCs/>
          <w:color w:val="000000" w:themeColor="text1"/>
        </w:rPr>
        <w:br/>
      </w:r>
    </w:p>
    <w:p w14:paraId="6E2BA030" w14:textId="2FC3488B" w:rsidR="004A2B50" w:rsidRPr="00286AED" w:rsidRDefault="004A2B50" w:rsidP="004A2B50">
      <w:pPr>
        <w:numPr>
          <w:ilvl w:val="0"/>
          <w:numId w:val="5"/>
        </w:numPr>
        <w:spacing w:line="240" w:lineRule="auto"/>
        <w:rPr>
          <w:rFonts w:asciiTheme="majorHAnsi" w:hAnsiTheme="majorHAnsi"/>
          <w:strike/>
          <w:color w:val="000000" w:themeColor="text1"/>
        </w:rPr>
      </w:pPr>
      <w:r w:rsidRPr="00286AED">
        <w:rPr>
          <w:rFonts w:asciiTheme="majorHAnsi" w:hAnsiTheme="majorHAnsi"/>
          <w:color w:val="000000" w:themeColor="text1"/>
        </w:rPr>
        <w:t xml:space="preserve">Recipients are expected to </w:t>
      </w:r>
      <w:r w:rsidR="001940E8" w:rsidRPr="00286AED">
        <w:rPr>
          <w:rFonts w:asciiTheme="majorHAnsi" w:hAnsiTheme="majorHAnsi"/>
          <w:color w:val="000000" w:themeColor="text1"/>
        </w:rPr>
        <w:t xml:space="preserve">submit a high-quality video </w:t>
      </w:r>
      <w:r w:rsidR="00AF40A3" w:rsidRPr="00286AED">
        <w:rPr>
          <w:rFonts w:asciiTheme="majorHAnsi" w:hAnsiTheme="majorHAnsi"/>
          <w:color w:val="000000" w:themeColor="text1"/>
        </w:rPr>
        <w:t>of acceptance.</w:t>
      </w:r>
      <w:r w:rsidRPr="00286AED">
        <w:rPr>
          <w:rFonts w:asciiTheme="majorHAnsi" w:hAnsiTheme="majorHAnsi"/>
          <w:color w:val="000000" w:themeColor="text1"/>
        </w:rPr>
        <w:t xml:space="preserve"> </w:t>
      </w:r>
      <w:r w:rsidR="00D611E6" w:rsidRPr="00286AED">
        <w:rPr>
          <w:rFonts w:asciiTheme="majorHAnsi" w:hAnsiTheme="majorHAnsi"/>
          <w:strike/>
          <w:color w:val="000000" w:themeColor="text1"/>
        </w:rPr>
        <w:t xml:space="preserve"> </w:t>
      </w:r>
    </w:p>
    <w:p w14:paraId="1AAD4401" w14:textId="024D9630" w:rsidR="004A2B50" w:rsidRPr="00286AED" w:rsidRDefault="00F0018C" w:rsidP="004A2B50">
      <w:pPr>
        <w:numPr>
          <w:ilvl w:val="0"/>
          <w:numId w:val="5"/>
        </w:numPr>
        <w:spacing w:line="240" w:lineRule="auto"/>
        <w:rPr>
          <w:rFonts w:asciiTheme="majorHAnsi" w:hAnsiTheme="majorHAnsi"/>
          <w:color w:val="000000" w:themeColor="text1"/>
        </w:rPr>
      </w:pPr>
      <w:r>
        <w:rPr>
          <w:rFonts w:asciiTheme="majorHAnsi" w:hAnsiTheme="majorHAnsi"/>
          <w:color w:val="000000" w:themeColor="text1"/>
        </w:rPr>
        <w:t>Selected essays</w:t>
      </w:r>
      <w:r w:rsidR="004A2B50" w:rsidRPr="00286AED">
        <w:rPr>
          <w:rFonts w:asciiTheme="majorHAnsi" w:hAnsiTheme="majorHAnsi"/>
          <w:color w:val="000000" w:themeColor="text1"/>
        </w:rPr>
        <w:t xml:space="preserve"> may be featured at the event and in </w:t>
      </w:r>
      <w:r w:rsidR="004249F0">
        <w:rPr>
          <w:rFonts w:asciiTheme="majorHAnsi" w:hAnsiTheme="majorHAnsi"/>
          <w:color w:val="000000" w:themeColor="text1"/>
        </w:rPr>
        <w:t xml:space="preserve">the </w:t>
      </w:r>
      <w:r w:rsidR="00B80247" w:rsidRPr="00B80247">
        <w:rPr>
          <w:rFonts w:asciiTheme="majorHAnsi" w:hAnsiTheme="majorHAnsi"/>
          <w:color w:val="000000" w:themeColor="text1"/>
        </w:rPr>
        <w:t>Educational Fund</w:t>
      </w:r>
      <w:r w:rsidR="004A2B50" w:rsidRPr="00286AED">
        <w:rPr>
          <w:rFonts w:asciiTheme="majorHAnsi" w:hAnsiTheme="majorHAnsi"/>
          <w:color w:val="000000" w:themeColor="text1"/>
        </w:rPr>
        <w:t xml:space="preserve"> publications, on </w:t>
      </w:r>
      <w:r w:rsidR="004249F0">
        <w:rPr>
          <w:rFonts w:asciiTheme="majorHAnsi" w:hAnsiTheme="majorHAnsi"/>
          <w:color w:val="000000" w:themeColor="text1"/>
        </w:rPr>
        <w:t>its</w:t>
      </w:r>
      <w:r w:rsidR="004A2B50" w:rsidRPr="00286AED">
        <w:rPr>
          <w:rFonts w:asciiTheme="majorHAnsi" w:hAnsiTheme="majorHAnsi"/>
          <w:color w:val="000000" w:themeColor="text1"/>
        </w:rPr>
        <w:t xml:space="preserve"> website, or through any other medium at </w:t>
      </w:r>
      <w:r w:rsidR="00DB1BDE">
        <w:rPr>
          <w:rFonts w:asciiTheme="majorHAnsi" w:hAnsiTheme="majorHAnsi"/>
          <w:color w:val="000000" w:themeColor="text1"/>
        </w:rPr>
        <w:t>its</w:t>
      </w:r>
      <w:r w:rsidR="004A2B50" w:rsidRPr="00286AED">
        <w:rPr>
          <w:rFonts w:asciiTheme="majorHAnsi" w:hAnsiTheme="majorHAnsi"/>
          <w:color w:val="000000" w:themeColor="text1"/>
        </w:rPr>
        <w:t xml:space="preserve"> discretion</w:t>
      </w:r>
      <w:r w:rsidR="00DB1BDE">
        <w:rPr>
          <w:rFonts w:asciiTheme="majorHAnsi" w:hAnsiTheme="majorHAnsi"/>
          <w:color w:val="000000" w:themeColor="text1"/>
        </w:rPr>
        <w:t>.</w:t>
      </w:r>
    </w:p>
    <w:p w14:paraId="0416A9DE" w14:textId="6610621A" w:rsidR="004A2B50" w:rsidRPr="00286AED" w:rsidRDefault="004A2B50" w:rsidP="004A2B50">
      <w:pPr>
        <w:numPr>
          <w:ilvl w:val="0"/>
          <w:numId w:val="5"/>
        </w:numPr>
        <w:spacing w:line="240" w:lineRule="auto"/>
        <w:rPr>
          <w:rFonts w:asciiTheme="majorHAnsi" w:hAnsiTheme="majorHAnsi"/>
          <w:color w:val="000000" w:themeColor="text1"/>
        </w:rPr>
      </w:pPr>
      <w:r w:rsidRPr="00286AED">
        <w:rPr>
          <w:rFonts w:asciiTheme="majorHAnsi" w:hAnsiTheme="majorHAnsi"/>
          <w:color w:val="000000" w:themeColor="text1"/>
        </w:rPr>
        <w:t xml:space="preserve">Ownership of the </w:t>
      </w:r>
      <w:r w:rsidR="00037C27">
        <w:rPr>
          <w:rFonts w:asciiTheme="majorHAnsi" w:hAnsiTheme="majorHAnsi"/>
          <w:color w:val="000000" w:themeColor="text1"/>
        </w:rPr>
        <w:t>essay will r</w:t>
      </w:r>
      <w:r w:rsidR="00F0018C">
        <w:rPr>
          <w:rFonts w:asciiTheme="majorHAnsi" w:hAnsiTheme="majorHAnsi"/>
          <w:color w:val="000000" w:themeColor="text1"/>
        </w:rPr>
        <w:t>emain the property of the student</w:t>
      </w:r>
      <w:r w:rsidRPr="00286AED">
        <w:rPr>
          <w:rFonts w:asciiTheme="majorHAnsi" w:hAnsiTheme="majorHAnsi"/>
          <w:color w:val="000000" w:themeColor="text1"/>
        </w:rPr>
        <w:t>.</w:t>
      </w:r>
    </w:p>
    <w:p w14:paraId="54DA58EB" w14:textId="2847748B" w:rsidR="001F433A" w:rsidRPr="00286AED" w:rsidRDefault="001F433A" w:rsidP="004A2B50">
      <w:pPr>
        <w:numPr>
          <w:ilvl w:val="0"/>
          <w:numId w:val="5"/>
        </w:numPr>
        <w:spacing w:line="240" w:lineRule="auto"/>
        <w:rPr>
          <w:rFonts w:asciiTheme="majorHAnsi" w:hAnsiTheme="majorHAnsi"/>
          <w:color w:val="000000" w:themeColor="text1"/>
        </w:rPr>
      </w:pPr>
      <w:r w:rsidRPr="00286AED">
        <w:rPr>
          <w:rFonts w:asciiTheme="majorHAnsi" w:hAnsiTheme="majorHAnsi"/>
          <w:color w:val="000000" w:themeColor="text1"/>
        </w:rPr>
        <w:t xml:space="preserve">Artificially generated (AI) </w:t>
      </w:r>
      <w:r w:rsidR="0091762E">
        <w:rPr>
          <w:rFonts w:asciiTheme="majorHAnsi" w:hAnsiTheme="majorHAnsi"/>
          <w:color w:val="000000" w:themeColor="text1"/>
        </w:rPr>
        <w:t>content</w:t>
      </w:r>
      <w:r w:rsidRPr="00286AED">
        <w:rPr>
          <w:rFonts w:asciiTheme="majorHAnsi" w:hAnsiTheme="majorHAnsi"/>
          <w:color w:val="000000" w:themeColor="text1"/>
        </w:rPr>
        <w:t xml:space="preserve">, regardless of its origin, purpose, or intent, will be disqualified for consideration. </w:t>
      </w:r>
    </w:p>
    <w:p w14:paraId="747F5268" w14:textId="77777777" w:rsidR="004A2B50" w:rsidRPr="00286AED" w:rsidRDefault="006B775B" w:rsidP="004A2B50">
      <w:pPr>
        <w:spacing w:line="240" w:lineRule="auto"/>
        <w:rPr>
          <w:rFonts w:asciiTheme="majorHAnsi" w:hAnsiTheme="majorHAnsi"/>
          <w:color w:val="000000" w:themeColor="text1"/>
        </w:rPr>
      </w:pPr>
      <w:r>
        <w:rPr>
          <w:rFonts w:asciiTheme="majorHAnsi" w:hAnsiTheme="majorHAnsi"/>
          <w:color w:val="000000" w:themeColor="text1"/>
        </w:rPr>
        <w:pict w14:anchorId="04A444EB">
          <v:rect id="_x0000_i1029" style="width:0;height:1.5pt" o:hralign="center" o:hrstd="t" o:hr="t" fillcolor="#a0a0a0" stroked="f"/>
        </w:pict>
      </w:r>
    </w:p>
    <w:p w14:paraId="30FDF3BD" w14:textId="77777777" w:rsidR="003638E5" w:rsidRDefault="003638E5" w:rsidP="004A2B50">
      <w:pPr>
        <w:spacing w:line="240" w:lineRule="auto"/>
        <w:rPr>
          <w:rFonts w:asciiTheme="majorHAnsi" w:hAnsiTheme="majorHAnsi"/>
          <w:b/>
          <w:bCs/>
          <w:color w:val="000000" w:themeColor="text1"/>
        </w:rPr>
      </w:pPr>
    </w:p>
    <w:p w14:paraId="538958CA" w14:textId="56B676F2" w:rsidR="004A2B50" w:rsidRPr="00286AED" w:rsidRDefault="008373CF" w:rsidP="004A2B50">
      <w:pPr>
        <w:spacing w:line="240" w:lineRule="auto"/>
        <w:rPr>
          <w:rFonts w:asciiTheme="majorHAnsi" w:hAnsiTheme="majorHAnsi"/>
          <w:color w:val="000000" w:themeColor="text1"/>
        </w:rPr>
      </w:pPr>
      <w:r w:rsidRPr="00286AED">
        <w:rPr>
          <w:rFonts w:asciiTheme="majorHAnsi" w:hAnsiTheme="majorHAnsi"/>
          <w:b/>
          <w:bCs/>
          <w:color w:val="000000" w:themeColor="text1"/>
        </w:rPr>
        <w:t>5</w:t>
      </w:r>
      <w:r w:rsidR="004A2B50" w:rsidRPr="00286AED">
        <w:rPr>
          <w:rFonts w:asciiTheme="majorHAnsi" w:hAnsiTheme="majorHAnsi"/>
          <w:b/>
          <w:bCs/>
          <w:color w:val="000000" w:themeColor="text1"/>
        </w:rPr>
        <w:t>. Authority and Enforcement</w:t>
      </w:r>
      <w:r w:rsidR="00217BC0" w:rsidRPr="00286AED">
        <w:rPr>
          <w:rFonts w:asciiTheme="majorHAnsi" w:hAnsiTheme="majorHAnsi"/>
          <w:b/>
          <w:bCs/>
          <w:color w:val="000000" w:themeColor="text1"/>
        </w:rPr>
        <w:br/>
      </w:r>
    </w:p>
    <w:p w14:paraId="572024B5" w14:textId="26A258DE" w:rsidR="004A2B50" w:rsidRPr="00286AED" w:rsidRDefault="004A2B50" w:rsidP="004A2B50">
      <w:pPr>
        <w:numPr>
          <w:ilvl w:val="0"/>
          <w:numId w:val="6"/>
        </w:numPr>
        <w:spacing w:line="240" w:lineRule="auto"/>
        <w:rPr>
          <w:rFonts w:asciiTheme="majorHAnsi" w:hAnsiTheme="majorHAnsi"/>
          <w:color w:val="000000" w:themeColor="text1"/>
        </w:rPr>
      </w:pPr>
      <w:r w:rsidRPr="00286AED">
        <w:rPr>
          <w:rFonts w:asciiTheme="majorHAnsi" w:hAnsiTheme="majorHAnsi"/>
          <w:color w:val="000000" w:themeColor="text1"/>
        </w:rPr>
        <w:t xml:space="preserve">The </w:t>
      </w:r>
      <w:r w:rsidR="00B80247" w:rsidRPr="00B80247">
        <w:rPr>
          <w:rFonts w:asciiTheme="majorHAnsi" w:hAnsiTheme="majorHAnsi"/>
          <w:color w:val="000000" w:themeColor="text1"/>
        </w:rPr>
        <w:t>Educational Fund</w:t>
      </w:r>
      <w:r w:rsidRPr="00286AED">
        <w:rPr>
          <w:rFonts w:asciiTheme="majorHAnsi" w:hAnsiTheme="majorHAnsi"/>
          <w:color w:val="000000" w:themeColor="text1"/>
        </w:rPr>
        <w:t xml:space="preserve"> reserves the right to interpret, modify, or enforce these policies.</w:t>
      </w:r>
    </w:p>
    <w:p w14:paraId="072D201B" w14:textId="77777777" w:rsidR="004A2B50" w:rsidRPr="00286AED" w:rsidRDefault="004A2B50" w:rsidP="004A2B50">
      <w:pPr>
        <w:numPr>
          <w:ilvl w:val="0"/>
          <w:numId w:val="6"/>
        </w:numPr>
        <w:spacing w:line="240" w:lineRule="auto"/>
        <w:rPr>
          <w:rFonts w:asciiTheme="majorHAnsi" w:hAnsiTheme="majorHAnsi"/>
          <w:color w:val="000000" w:themeColor="text1"/>
        </w:rPr>
      </w:pPr>
      <w:r w:rsidRPr="00286AED">
        <w:rPr>
          <w:rFonts w:asciiTheme="majorHAnsi" w:hAnsiTheme="majorHAnsi"/>
          <w:color w:val="000000" w:themeColor="text1"/>
        </w:rPr>
        <w:t>All decisions of the Scholarship Committee are final.</w:t>
      </w:r>
    </w:p>
    <w:p w14:paraId="3517E6E9" w14:textId="77777777" w:rsidR="00C218DE" w:rsidRPr="00286AED" w:rsidRDefault="00C218DE" w:rsidP="00C218DE">
      <w:pPr>
        <w:spacing w:line="240" w:lineRule="auto"/>
        <w:rPr>
          <w:rFonts w:asciiTheme="majorHAnsi" w:hAnsiTheme="majorHAnsi"/>
          <w:color w:val="000000" w:themeColor="text1"/>
        </w:rPr>
      </w:pPr>
    </w:p>
    <w:p w14:paraId="7E23B33F" w14:textId="4A7FF945" w:rsidR="00C218DE" w:rsidRPr="00286AED" w:rsidRDefault="00377139" w:rsidP="00377139">
      <w:pPr>
        <w:spacing w:line="240" w:lineRule="auto"/>
        <w:jc w:val="center"/>
        <w:rPr>
          <w:rFonts w:asciiTheme="majorHAnsi" w:hAnsiTheme="majorHAnsi"/>
          <w:color w:val="000000" w:themeColor="text1"/>
        </w:rPr>
      </w:pPr>
      <w:r w:rsidRPr="00286AED">
        <w:rPr>
          <w:rFonts w:asciiTheme="majorHAnsi" w:hAnsiTheme="majorHAnsi"/>
          <w:color w:val="000000" w:themeColor="text1"/>
        </w:rPr>
        <w:t>###</w:t>
      </w:r>
    </w:p>
    <w:p w14:paraId="34989B64" w14:textId="77777777" w:rsidR="00490511" w:rsidRPr="00286AED" w:rsidRDefault="00490511" w:rsidP="004A2B50">
      <w:pPr>
        <w:spacing w:line="240" w:lineRule="auto"/>
        <w:rPr>
          <w:rFonts w:asciiTheme="majorHAnsi" w:hAnsiTheme="majorHAnsi"/>
          <w:color w:val="000000" w:themeColor="text1"/>
        </w:rPr>
      </w:pPr>
    </w:p>
    <w:sectPr w:rsidR="00490511" w:rsidRPr="00286A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5CA7" w14:textId="77777777" w:rsidR="00C557D2" w:rsidRDefault="00C557D2" w:rsidP="004A2B50">
      <w:pPr>
        <w:spacing w:line="240" w:lineRule="auto"/>
      </w:pPr>
      <w:r>
        <w:separator/>
      </w:r>
    </w:p>
  </w:endnote>
  <w:endnote w:type="continuationSeparator" w:id="0">
    <w:p w14:paraId="63899E2E" w14:textId="77777777" w:rsidR="00C557D2" w:rsidRDefault="00C557D2" w:rsidP="004A2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4310" w14:textId="7D0524D0" w:rsidR="007716A3" w:rsidRPr="006D160E" w:rsidRDefault="00640EBE">
    <w:pPr>
      <w:pStyle w:val="Footer"/>
      <w:rPr>
        <w:rFonts w:asciiTheme="minorHAnsi" w:hAnsiTheme="minorHAnsi"/>
        <w:i/>
        <w:iCs/>
        <w:sz w:val="22"/>
        <w:szCs w:val="28"/>
      </w:rPr>
    </w:pPr>
    <w:r w:rsidRPr="006D160E">
      <w:rPr>
        <w:rFonts w:asciiTheme="minorHAnsi" w:hAnsiTheme="minorHAnsi"/>
        <w:i/>
        <w:iCs/>
        <w:sz w:val="22"/>
        <w:szCs w:val="28"/>
      </w:rPr>
      <w:t>Revised</w:t>
    </w:r>
    <w:r w:rsidR="006D160E" w:rsidRPr="006D160E">
      <w:rPr>
        <w:rFonts w:asciiTheme="minorHAnsi" w:hAnsiTheme="minorHAnsi"/>
        <w:i/>
        <w:iCs/>
        <w:sz w:val="22"/>
        <w:szCs w:val="28"/>
      </w:rPr>
      <w:t>:</w:t>
    </w:r>
    <w:r w:rsidRPr="006D160E">
      <w:rPr>
        <w:rFonts w:asciiTheme="minorHAnsi" w:hAnsiTheme="minorHAnsi"/>
        <w:i/>
        <w:iCs/>
        <w:sz w:val="22"/>
        <w:szCs w:val="28"/>
      </w:rPr>
      <w:t xml:space="preserve"> </w:t>
    </w:r>
    <w:r w:rsidR="00E44C3D">
      <w:rPr>
        <w:rFonts w:asciiTheme="minorHAnsi" w:hAnsiTheme="minorHAnsi"/>
        <w:i/>
        <w:iCs/>
        <w:sz w:val="22"/>
        <w:szCs w:val="28"/>
      </w:rPr>
      <w:t>8/7/</w:t>
    </w:r>
    <w:r w:rsidR="007716A3" w:rsidRPr="006D160E">
      <w:rPr>
        <w:rFonts w:asciiTheme="minorHAnsi" w:hAnsiTheme="minorHAnsi"/>
        <w:i/>
        <w:iCs/>
        <w:sz w:val="22"/>
        <w:szCs w:val="2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658B" w14:textId="77777777" w:rsidR="00C557D2" w:rsidRDefault="00C557D2" w:rsidP="004A2B50">
      <w:pPr>
        <w:spacing w:line="240" w:lineRule="auto"/>
      </w:pPr>
      <w:r>
        <w:separator/>
      </w:r>
    </w:p>
  </w:footnote>
  <w:footnote w:type="continuationSeparator" w:id="0">
    <w:p w14:paraId="5C8517E5" w14:textId="77777777" w:rsidR="00C557D2" w:rsidRDefault="00C557D2" w:rsidP="004A2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BE61" w14:textId="77777777" w:rsidR="00983102" w:rsidRDefault="00983102" w:rsidP="008373CF">
    <w:pPr>
      <w:pStyle w:val="Heading2"/>
      <w:spacing w:line="240" w:lineRule="auto"/>
      <w:jc w:val="center"/>
      <w:rPr>
        <w:rFonts w:ascii="Agency FB" w:hAnsi="Agency FB"/>
        <w:b/>
        <w:bCs/>
        <w:color w:val="002060"/>
        <w:sz w:val="28"/>
        <w:szCs w:val="36"/>
      </w:rPr>
    </w:pPr>
  </w:p>
  <w:p w14:paraId="6ADF0548" w14:textId="270D5A44" w:rsidR="003638E5" w:rsidRPr="00CF2722" w:rsidRDefault="00171BE2" w:rsidP="008373CF">
    <w:pPr>
      <w:pStyle w:val="Heading2"/>
      <w:spacing w:line="240" w:lineRule="auto"/>
      <w:jc w:val="center"/>
      <w:rPr>
        <w:rFonts w:ascii="Agency FB" w:hAnsi="Agency FB"/>
        <w:b/>
        <w:bCs/>
        <w:color w:val="auto"/>
        <w:sz w:val="36"/>
        <w:szCs w:val="44"/>
      </w:rPr>
    </w:pPr>
    <w:r w:rsidRPr="00CF2722">
      <w:rPr>
        <w:rFonts w:ascii="Agency FB" w:hAnsi="Agency FB"/>
        <w:b/>
        <w:bCs/>
        <w:color w:val="auto"/>
        <w:sz w:val="36"/>
        <w:szCs w:val="44"/>
      </w:rPr>
      <w:t xml:space="preserve">Trey LaBostrie </w:t>
    </w:r>
    <w:r w:rsidR="003638E5" w:rsidRPr="00CF2722">
      <w:rPr>
        <w:rFonts w:ascii="Agency FB" w:hAnsi="Agency FB"/>
        <w:b/>
        <w:bCs/>
        <w:color w:val="auto"/>
        <w:sz w:val="36"/>
        <w:szCs w:val="44"/>
      </w:rPr>
      <w:t>Education Foundation</w:t>
    </w:r>
  </w:p>
  <w:p w14:paraId="6303DE72" w14:textId="77777777" w:rsidR="00A404C0" w:rsidRPr="00CF2722" w:rsidRDefault="002F1081" w:rsidP="008373CF">
    <w:pPr>
      <w:pStyle w:val="Heading2"/>
      <w:spacing w:line="240" w:lineRule="auto"/>
      <w:jc w:val="center"/>
      <w:rPr>
        <w:rFonts w:ascii="Agency FB" w:hAnsi="Agency FB"/>
        <w:b/>
        <w:bCs/>
        <w:color w:val="auto"/>
        <w:sz w:val="28"/>
        <w:szCs w:val="36"/>
      </w:rPr>
    </w:pPr>
    <w:r w:rsidRPr="00CF2722">
      <w:rPr>
        <w:rFonts w:ascii="Agency FB" w:hAnsi="Agency FB"/>
        <w:b/>
        <w:bCs/>
        <w:color w:val="auto"/>
        <w:sz w:val="28"/>
        <w:szCs w:val="36"/>
      </w:rPr>
      <w:t>Scholarship Guidelines</w:t>
    </w:r>
  </w:p>
  <w:p w14:paraId="10C17DCA" w14:textId="69F45BA1" w:rsidR="008373CF" w:rsidRPr="00CF2722" w:rsidRDefault="00A404C0" w:rsidP="008373CF">
    <w:pPr>
      <w:pStyle w:val="Heading2"/>
      <w:spacing w:line="240" w:lineRule="auto"/>
      <w:jc w:val="center"/>
      <w:rPr>
        <w:b/>
        <w:bCs/>
        <w:color w:val="auto"/>
        <w:sz w:val="28"/>
        <w:szCs w:val="28"/>
      </w:rPr>
    </w:pPr>
    <w:r w:rsidRPr="00CF2722">
      <w:rPr>
        <w:rFonts w:ascii="Agency FB" w:hAnsi="Agency FB"/>
        <w:b/>
        <w:bCs/>
        <w:color w:val="auto"/>
        <w:sz w:val="28"/>
        <w:szCs w:val="36"/>
      </w:rPr>
      <w:t>Behaviora</w:t>
    </w:r>
    <w:r w:rsidR="004C57FE" w:rsidRPr="00CF2722">
      <w:rPr>
        <w:rFonts w:ascii="Agency FB" w:hAnsi="Agency FB"/>
        <w:b/>
        <w:bCs/>
        <w:color w:val="auto"/>
        <w:sz w:val="28"/>
        <w:szCs w:val="36"/>
      </w:rPr>
      <w:t>l Studies</w:t>
    </w:r>
    <w:r w:rsidR="008373CF" w:rsidRPr="00CF2722">
      <w:rPr>
        <w:rFonts w:ascii="Agency FB" w:hAnsi="Agency FB"/>
        <w:b/>
        <w:bCs/>
        <w:color w:val="auto"/>
        <w:sz w:val="28"/>
        <w:szCs w:val="36"/>
      </w:rPr>
      <w:br/>
    </w:r>
    <w:r w:rsidR="008373CF" w:rsidRPr="00CF2722">
      <w:rPr>
        <w:b/>
        <w:bCs/>
        <w:color w:val="auto"/>
        <w:sz w:val="28"/>
        <w:szCs w:val="28"/>
      </w:rPr>
      <w:t xml:space="preserve"> </w:t>
    </w:r>
    <w:r w:rsidR="008373CF" w:rsidRPr="00CF2722">
      <w:rPr>
        <w:b/>
        <w:bCs/>
        <w:color w:val="auto"/>
        <w:sz w:val="22"/>
        <w:szCs w:val="22"/>
      </w:rPr>
      <w:t>Eligibility Requirements</w:t>
    </w:r>
  </w:p>
  <w:p w14:paraId="3B3687EC" w14:textId="6A03793C" w:rsidR="004A2B50" w:rsidRPr="00CF2722" w:rsidRDefault="004A2B50" w:rsidP="002F1081">
    <w:pPr>
      <w:pStyle w:val="Header"/>
      <w:jc w:val="center"/>
      <w:rPr>
        <w:rFonts w:ascii="Agency FB" w:hAnsi="Agency FB"/>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95F"/>
    <w:multiLevelType w:val="multilevel"/>
    <w:tmpl w:val="3E1A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935F1"/>
    <w:multiLevelType w:val="multilevel"/>
    <w:tmpl w:val="36D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B3ABF"/>
    <w:multiLevelType w:val="multilevel"/>
    <w:tmpl w:val="BBECEFF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C5202"/>
    <w:multiLevelType w:val="multilevel"/>
    <w:tmpl w:val="9530B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F7CA0"/>
    <w:multiLevelType w:val="multilevel"/>
    <w:tmpl w:val="D6F0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61A67"/>
    <w:multiLevelType w:val="multilevel"/>
    <w:tmpl w:val="17B4A4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38091837">
    <w:abstractNumId w:val="3"/>
  </w:num>
  <w:num w:numId="2" w16cid:durableId="155919523">
    <w:abstractNumId w:val="5"/>
  </w:num>
  <w:num w:numId="3" w16cid:durableId="1007097618">
    <w:abstractNumId w:val="4"/>
  </w:num>
  <w:num w:numId="4" w16cid:durableId="325669284">
    <w:abstractNumId w:val="0"/>
  </w:num>
  <w:num w:numId="5" w16cid:durableId="656224003">
    <w:abstractNumId w:val="2"/>
  </w:num>
  <w:num w:numId="6" w16cid:durableId="186856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50"/>
    <w:rsid w:val="00013682"/>
    <w:rsid w:val="00025301"/>
    <w:rsid w:val="00037C27"/>
    <w:rsid w:val="00046240"/>
    <w:rsid w:val="000A4BBC"/>
    <w:rsid w:val="000D7EFC"/>
    <w:rsid w:val="000E3D82"/>
    <w:rsid w:val="000E70D0"/>
    <w:rsid w:val="000F1F5C"/>
    <w:rsid w:val="000F1FE6"/>
    <w:rsid w:val="00142712"/>
    <w:rsid w:val="00171BE2"/>
    <w:rsid w:val="00184C18"/>
    <w:rsid w:val="001940E8"/>
    <w:rsid w:val="001B6D9B"/>
    <w:rsid w:val="001F433A"/>
    <w:rsid w:val="00217BC0"/>
    <w:rsid w:val="002525EE"/>
    <w:rsid w:val="00286AED"/>
    <w:rsid w:val="00294E87"/>
    <w:rsid w:val="002A1585"/>
    <w:rsid w:val="002F1081"/>
    <w:rsid w:val="00315307"/>
    <w:rsid w:val="00354818"/>
    <w:rsid w:val="003638E5"/>
    <w:rsid w:val="00377139"/>
    <w:rsid w:val="003B1A07"/>
    <w:rsid w:val="003D545D"/>
    <w:rsid w:val="00423FC8"/>
    <w:rsid w:val="004249F0"/>
    <w:rsid w:val="004317D9"/>
    <w:rsid w:val="0044002C"/>
    <w:rsid w:val="00490511"/>
    <w:rsid w:val="004A2B50"/>
    <w:rsid w:val="004A5222"/>
    <w:rsid w:val="004B2AF1"/>
    <w:rsid w:val="004C57FE"/>
    <w:rsid w:val="004C65FF"/>
    <w:rsid w:val="004E41B5"/>
    <w:rsid w:val="00537590"/>
    <w:rsid w:val="005A3B16"/>
    <w:rsid w:val="005C57BE"/>
    <w:rsid w:val="005E65AA"/>
    <w:rsid w:val="00617E81"/>
    <w:rsid w:val="00630A35"/>
    <w:rsid w:val="00640EBE"/>
    <w:rsid w:val="0065090B"/>
    <w:rsid w:val="00650CC9"/>
    <w:rsid w:val="006B4325"/>
    <w:rsid w:val="006D160E"/>
    <w:rsid w:val="006D47DB"/>
    <w:rsid w:val="006E2AB7"/>
    <w:rsid w:val="00700F15"/>
    <w:rsid w:val="007716A3"/>
    <w:rsid w:val="007972DD"/>
    <w:rsid w:val="007B094E"/>
    <w:rsid w:val="007B2A72"/>
    <w:rsid w:val="00811CFB"/>
    <w:rsid w:val="00826BCE"/>
    <w:rsid w:val="008373CF"/>
    <w:rsid w:val="008C0BEB"/>
    <w:rsid w:val="0091762E"/>
    <w:rsid w:val="00920BBE"/>
    <w:rsid w:val="00935D09"/>
    <w:rsid w:val="00983102"/>
    <w:rsid w:val="009C7464"/>
    <w:rsid w:val="009F5E62"/>
    <w:rsid w:val="00A05C64"/>
    <w:rsid w:val="00A404C0"/>
    <w:rsid w:val="00AB4945"/>
    <w:rsid w:val="00AC6912"/>
    <w:rsid w:val="00AF40A3"/>
    <w:rsid w:val="00B446D8"/>
    <w:rsid w:val="00B47796"/>
    <w:rsid w:val="00B80247"/>
    <w:rsid w:val="00BA0E25"/>
    <w:rsid w:val="00C218DE"/>
    <w:rsid w:val="00C320BB"/>
    <w:rsid w:val="00C557D2"/>
    <w:rsid w:val="00C746BB"/>
    <w:rsid w:val="00CB7138"/>
    <w:rsid w:val="00CC3D88"/>
    <w:rsid w:val="00CF2722"/>
    <w:rsid w:val="00D0517F"/>
    <w:rsid w:val="00D3110B"/>
    <w:rsid w:val="00D611E6"/>
    <w:rsid w:val="00D61C0E"/>
    <w:rsid w:val="00D66D24"/>
    <w:rsid w:val="00D67612"/>
    <w:rsid w:val="00D83087"/>
    <w:rsid w:val="00D87DFD"/>
    <w:rsid w:val="00DA63C4"/>
    <w:rsid w:val="00DB1BDE"/>
    <w:rsid w:val="00E44C3D"/>
    <w:rsid w:val="00E713AE"/>
    <w:rsid w:val="00E8566A"/>
    <w:rsid w:val="00EA4EBA"/>
    <w:rsid w:val="00EF27C5"/>
    <w:rsid w:val="00F0018C"/>
    <w:rsid w:val="00F2477B"/>
    <w:rsid w:val="00FB5F9B"/>
    <w:rsid w:val="5A84A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6130E3B"/>
  <w15:chartTrackingRefBased/>
  <w15:docId w15:val="{4B02D05E-9C08-40A3-9C1B-4C360ADA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3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511"/>
    <w:pPr>
      <w:keepNext/>
      <w:keepLines/>
      <w:spacing w:before="240"/>
      <w:outlineLvl w:val="0"/>
    </w:pPr>
    <w:rPr>
      <w:rFonts w:asciiTheme="majorHAnsi" w:eastAsiaTheme="majorEastAsia" w:hAnsiTheme="majorHAnsi"/>
      <w:color w:val="0F4761" w:themeColor="accent1" w:themeShade="BF"/>
      <w:sz w:val="32"/>
    </w:rPr>
  </w:style>
  <w:style w:type="paragraph" w:styleId="Heading2">
    <w:name w:val="heading 2"/>
    <w:basedOn w:val="Normal"/>
    <w:next w:val="Normal"/>
    <w:link w:val="Heading2Char"/>
    <w:uiPriority w:val="9"/>
    <w:unhideWhenUsed/>
    <w:qFormat/>
    <w:rsid w:val="004A2B50"/>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4A2B5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4A2B5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4A2B5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4A2B50"/>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A2B50"/>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A2B50"/>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A2B50"/>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490511"/>
    <w:pPr>
      <w:spacing w:line="259" w:lineRule="auto"/>
    </w:pPr>
    <w:rPr>
      <w:rFonts w:ascii="Times New Roman" w:hAnsi="Times New Roman"/>
      <w:color w:val="000000" w:themeColor="text1"/>
      <w:kern w:val="0"/>
      <w:sz w:val="24"/>
      <w14:ligatures w14:val="none"/>
    </w:rPr>
  </w:style>
  <w:style w:type="character" w:customStyle="1" w:styleId="Heading1Char">
    <w:name w:val="Heading 1 Char"/>
    <w:basedOn w:val="DefaultParagraphFont"/>
    <w:link w:val="Heading1"/>
    <w:uiPriority w:val="9"/>
    <w:rsid w:val="00490511"/>
    <w:rPr>
      <w:rFonts w:asciiTheme="majorHAnsi" w:eastAsiaTheme="majorEastAsia" w:hAnsiTheme="majorHAnsi"/>
      <w:color w:val="0F4761" w:themeColor="accent1" w:themeShade="BF"/>
      <w:sz w:val="32"/>
    </w:rPr>
  </w:style>
  <w:style w:type="paragraph" w:customStyle="1" w:styleId="Style2">
    <w:name w:val="Style2"/>
    <w:basedOn w:val="Heading1"/>
    <w:autoRedefine/>
    <w:qFormat/>
    <w:rsid w:val="00490511"/>
    <w:pPr>
      <w:spacing w:line="259" w:lineRule="auto"/>
    </w:pPr>
    <w:rPr>
      <w:rFonts w:ascii="Times New Roman" w:hAnsi="Times New Roman"/>
      <w:color w:val="000000" w:themeColor="text1"/>
      <w:kern w:val="0"/>
      <w:sz w:val="24"/>
      <w:szCs w:val="24"/>
      <w14:ligatures w14:val="none"/>
    </w:rPr>
  </w:style>
  <w:style w:type="character" w:customStyle="1" w:styleId="Heading2Char">
    <w:name w:val="Heading 2 Char"/>
    <w:basedOn w:val="DefaultParagraphFont"/>
    <w:link w:val="Heading2"/>
    <w:uiPriority w:val="9"/>
    <w:rsid w:val="004A2B50"/>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4A2B50"/>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4A2B50"/>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4A2B50"/>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4A2B5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A2B5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A2B5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A2B5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A2B5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A2B5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A2B50"/>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A2B5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A2B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2B50"/>
    <w:rPr>
      <w:i/>
      <w:iCs/>
      <w:color w:val="404040" w:themeColor="text1" w:themeTint="BF"/>
    </w:rPr>
  </w:style>
  <w:style w:type="paragraph" w:styleId="ListParagraph">
    <w:name w:val="List Paragraph"/>
    <w:basedOn w:val="Normal"/>
    <w:uiPriority w:val="34"/>
    <w:qFormat/>
    <w:rsid w:val="004A2B50"/>
    <w:pPr>
      <w:ind w:left="720"/>
      <w:contextualSpacing/>
    </w:pPr>
  </w:style>
  <w:style w:type="character" w:styleId="IntenseEmphasis">
    <w:name w:val="Intense Emphasis"/>
    <w:basedOn w:val="DefaultParagraphFont"/>
    <w:uiPriority w:val="21"/>
    <w:qFormat/>
    <w:rsid w:val="004A2B50"/>
    <w:rPr>
      <w:i/>
      <w:iCs/>
      <w:color w:val="0F4761" w:themeColor="accent1" w:themeShade="BF"/>
    </w:rPr>
  </w:style>
  <w:style w:type="paragraph" w:styleId="IntenseQuote">
    <w:name w:val="Intense Quote"/>
    <w:basedOn w:val="Normal"/>
    <w:next w:val="Normal"/>
    <w:link w:val="IntenseQuoteChar"/>
    <w:uiPriority w:val="30"/>
    <w:qFormat/>
    <w:rsid w:val="004A2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B50"/>
    <w:rPr>
      <w:i/>
      <w:iCs/>
      <w:color w:val="0F4761" w:themeColor="accent1" w:themeShade="BF"/>
    </w:rPr>
  </w:style>
  <w:style w:type="character" w:styleId="IntenseReference">
    <w:name w:val="Intense Reference"/>
    <w:basedOn w:val="DefaultParagraphFont"/>
    <w:uiPriority w:val="32"/>
    <w:qFormat/>
    <w:rsid w:val="004A2B50"/>
    <w:rPr>
      <w:b/>
      <w:bCs/>
      <w:smallCaps/>
      <w:color w:val="0F4761" w:themeColor="accent1" w:themeShade="BF"/>
      <w:spacing w:val="5"/>
    </w:rPr>
  </w:style>
  <w:style w:type="paragraph" w:styleId="Header">
    <w:name w:val="header"/>
    <w:basedOn w:val="Normal"/>
    <w:link w:val="HeaderChar"/>
    <w:uiPriority w:val="99"/>
    <w:unhideWhenUsed/>
    <w:rsid w:val="004A2B50"/>
    <w:pPr>
      <w:tabs>
        <w:tab w:val="center" w:pos="4680"/>
        <w:tab w:val="right" w:pos="9360"/>
      </w:tabs>
      <w:spacing w:line="240" w:lineRule="auto"/>
    </w:pPr>
  </w:style>
  <w:style w:type="character" w:customStyle="1" w:styleId="HeaderChar">
    <w:name w:val="Header Char"/>
    <w:basedOn w:val="DefaultParagraphFont"/>
    <w:link w:val="Header"/>
    <w:uiPriority w:val="99"/>
    <w:rsid w:val="004A2B50"/>
  </w:style>
  <w:style w:type="paragraph" w:styleId="Footer">
    <w:name w:val="footer"/>
    <w:basedOn w:val="Normal"/>
    <w:link w:val="FooterChar"/>
    <w:uiPriority w:val="99"/>
    <w:unhideWhenUsed/>
    <w:rsid w:val="004A2B50"/>
    <w:pPr>
      <w:tabs>
        <w:tab w:val="center" w:pos="4680"/>
        <w:tab w:val="right" w:pos="9360"/>
      </w:tabs>
      <w:spacing w:line="240" w:lineRule="auto"/>
    </w:pPr>
  </w:style>
  <w:style w:type="character" w:customStyle="1" w:styleId="FooterChar">
    <w:name w:val="Footer Char"/>
    <w:basedOn w:val="DefaultParagraphFont"/>
    <w:link w:val="Footer"/>
    <w:uiPriority w:val="99"/>
    <w:rsid w:val="004A2B50"/>
  </w:style>
  <w:style w:type="character" w:styleId="Hyperlink">
    <w:name w:val="Hyperlink"/>
    <w:basedOn w:val="DefaultParagraphFont"/>
    <w:uiPriority w:val="99"/>
    <w:unhideWhenUsed/>
    <w:rsid w:val="00920BBE"/>
    <w:rPr>
      <w:color w:val="467886" w:themeColor="hyperlink"/>
      <w:u w:val="single"/>
    </w:rPr>
  </w:style>
  <w:style w:type="character" w:styleId="UnresolvedMention">
    <w:name w:val="Unresolved Mention"/>
    <w:basedOn w:val="DefaultParagraphFont"/>
    <w:uiPriority w:val="99"/>
    <w:semiHidden/>
    <w:unhideWhenUsed/>
    <w:rsid w:val="0092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96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67">
          <w:marLeft w:val="0"/>
          <w:marRight w:val="0"/>
          <w:marTop w:val="0"/>
          <w:marBottom w:val="0"/>
          <w:divBdr>
            <w:top w:val="none" w:sz="0" w:space="0" w:color="auto"/>
            <w:left w:val="none" w:sz="0" w:space="0" w:color="auto"/>
            <w:bottom w:val="none" w:sz="0" w:space="0" w:color="auto"/>
            <w:right w:val="none" w:sz="0" w:space="0" w:color="auto"/>
          </w:divBdr>
        </w:div>
        <w:div w:id="840315409">
          <w:marLeft w:val="0"/>
          <w:marRight w:val="0"/>
          <w:marTop w:val="0"/>
          <w:marBottom w:val="0"/>
          <w:divBdr>
            <w:top w:val="none" w:sz="0" w:space="0" w:color="auto"/>
            <w:left w:val="none" w:sz="0" w:space="0" w:color="auto"/>
            <w:bottom w:val="none" w:sz="0" w:space="0" w:color="auto"/>
            <w:right w:val="none" w:sz="0" w:space="0" w:color="auto"/>
          </w:divBdr>
        </w:div>
        <w:div w:id="908734451">
          <w:marLeft w:val="0"/>
          <w:marRight w:val="0"/>
          <w:marTop w:val="0"/>
          <w:marBottom w:val="0"/>
          <w:divBdr>
            <w:top w:val="none" w:sz="0" w:space="0" w:color="auto"/>
            <w:left w:val="none" w:sz="0" w:space="0" w:color="auto"/>
            <w:bottom w:val="none" w:sz="0" w:space="0" w:color="auto"/>
            <w:right w:val="none" w:sz="0" w:space="0" w:color="auto"/>
          </w:divBdr>
        </w:div>
        <w:div w:id="1175000801">
          <w:marLeft w:val="0"/>
          <w:marRight w:val="0"/>
          <w:marTop w:val="0"/>
          <w:marBottom w:val="0"/>
          <w:divBdr>
            <w:top w:val="none" w:sz="0" w:space="0" w:color="auto"/>
            <w:left w:val="none" w:sz="0" w:space="0" w:color="auto"/>
            <w:bottom w:val="none" w:sz="0" w:space="0" w:color="auto"/>
            <w:right w:val="none" w:sz="0" w:space="0" w:color="auto"/>
          </w:divBdr>
        </w:div>
        <w:div w:id="118686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eyslegac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BC31-089E-49BF-92D6-65B578DF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2425</Characters>
  <Application>Microsoft Office Word</Application>
  <DocSecurity>0</DocSecurity>
  <Lines>62</Lines>
  <Paragraphs>35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Porter</dc:creator>
  <cp:keywords/>
  <dc:description/>
  <cp:lastModifiedBy>Theresa Porter</cp:lastModifiedBy>
  <cp:revision>2</cp:revision>
  <dcterms:created xsi:type="dcterms:W3CDTF">2025-08-09T16:49:00Z</dcterms:created>
  <dcterms:modified xsi:type="dcterms:W3CDTF">2025-08-09T16:49:00Z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66a855c0-e32a-4188-91aa-0eb7cad90b7b</vt:lpwstr>
  </property>
</Properties>
</file>